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7F" w:rsidRPr="0025153D" w:rsidRDefault="00680E7F" w:rsidP="00680E7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53D">
        <w:rPr>
          <w:rFonts w:ascii="Times New Roman" w:hAnsi="Times New Roman" w:cs="Times New Roman"/>
          <w:sz w:val="28"/>
          <w:szCs w:val="28"/>
        </w:rPr>
        <w:t>1. Площадка АО «ОТС» не была отобрана для проведения электронных аукционов в соответствии с законодательством о контрактной системе – это нарушает требования части 3 статьи 24.1 44-ФЗ и Распоряжения Правительства РФ от 12 июля 2018 г. № 1447-р.</w:t>
      </w:r>
      <w:r w:rsidRPr="0025153D">
        <w:rPr>
          <w:rFonts w:ascii="Times New Roman" w:hAnsi="Times New Roman" w:cs="Times New Roman"/>
          <w:sz w:val="28"/>
          <w:szCs w:val="28"/>
        </w:rPr>
        <w:br/>
        <w:t>2. В соответствии с частью 7 статьи 66 44-ФЗ подача заявок начинается с момента размещения извещения.</w:t>
      </w:r>
      <w:r w:rsidRPr="0025153D">
        <w:rPr>
          <w:rFonts w:ascii="Times New Roman" w:hAnsi="Times New Roman" w:cs="Times New Roman"/>
          <w:sz w:val="28"/>
          <w:szCs w:val="28"/>
        </w:rPr>
        <w:br/>
        <w:t xml:space="preserve">3. Если начальная (максимальная) цена контракта не превышает трехсот миллионов рублей, срок рассмотрения первых частей заявок не может превышать один рабочий день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срока подачи указанных заявок.</w:t>
      </w:r>
    </w:p>
    <w:p w:rsidR="00680E7F" w:rsidRPr="0025153D" w:rsidRDefault="00680E7F" w:rsidP="00680E7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53D">
        <w:rPr>
          <w:rFonts w:ascii="Times New Roman" w:hAnsi="Times New Roman" w:cs="Times New Roman"/>
          <w:sz w:val="28"/>
          <w:szCs w:val="28"/>
        </w:rPr>
        <w:t xml:space="preserve">На основании части 2 статьи 67 44-ФЗ срок рассмотрения заявок должен быть на 20.07.2019, а 18.07.2019 (не превышать один рабочий день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с даты окончания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срока подачи заявок).</w:t>
      </w:r>
    </w:p>
    <w:p w:rsidR="00680E7F" w:rsidRPr="0025153D" w:rsidRDefault="00680E7F" w:rsidP="00680E7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53D">
        <w:rPr>
          <w:rFonts w:ascii="Times New Roman" w:hAnsi="Times New Roman" w:cs="Times New Roman"/>
          <w:sz w:val="28"/>
          <w:szCs w:val="28"/>
        </w:rPr>
        <w:t>4. Заказчиком должны быть установлены ограничения допуска отдельных видов пищевых продуктов, происходящих из иностранных государств, для целей осуществления закупок для обеспечения государственных и муниципальных нужд.</w:t>
      </w:r>
    </w:p>
    <w:p w:rsidR="00680E7F" w:rsidRPr="0025153D" w:rsidRDefault="00680E7F" w:rsidP="00680E7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153D">
        <w:rPr>
          <w:rFonts w:ascii="Times New Roman" w:hAnsi="Times New Roman" w:cs="Times New Roman"/>
          <w:sz w:val="28"/>
          <w:szCs w:val="28"/>
        </w:rPr>
        <w:t>На основании перечня отдельных видов пищевых продуктов, происходящих из иностранных государств, в отношении которых устанавливаются ограничения допуска для целей осуществления закупок для обеспечения государственных и муниципальных нужд, утвержденного постановлением Правительства РФ от 22 августа 2016 г. № 832 при закупке творога и сыра мягкого должны быть установлены ограничения допуска отдельных видов пищевых продуктов, происходящих из иностранных государств, для целей осуществления закупок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и муниципальных нужд.</w:t>
      </w:r>
      <w:r w:rsidRPr="0025153D">
        <w:rPr>
          <w:rFonts w:ascii="Times New Roman" w:hAnsi="Times New Roman" w:cs="Times New Roman"/>
          <w:sz w:val="28"/>
          <w:szCs w:val="28"/>
        </w:rPr>
        <w:br/>
        <w:t>5. Не указано требование об отсутств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>частника закупки ограничений для участия в закупках, установленных законодательством Российской Федерации, что нарушает нормы части11 статьи 31 44-ФЗ;</w:t>
      </w:r>
      <w:r w:rsidRPr="0025153D">
        <w:rPr>
          <w:rFonts w:ascii="Times New Roman" w:hAnsi="Times New Roman" w:cs="Times New Roman"/>
          <w:sz w:val="28"/>
          <w:szCs w:val="28"/>
        </w:rPr>
        <w:br/>
        <w:t>6. Не могут устанавливаться преимущества предприятиям уголовно-</w:t>
      </w:r>
      <w:r w:rsidRPr="0025153D">
        <w:rPr>
          <w:rFonts w:ascii="Times New Roman" w:hAnsi="Times New Roman" w:cs="Times New Roman"/>
          <w:sz w:val="28"/>
          <w:szCs w:val="28"/>
        </w:rPr>
        <w:lastRenderedPageBreak/>
        <w:t>исполнительной системы вместе с установлением требований к участникам закупки, которыми могут быть только СМП и СОНО.</w:t>
      </w:r>
    </w:p>
    <w:p w:rsidR="00680E7F" w:rsidRPr="0025153D" w:rsidRDefault="00680E7F" w:rsidP="00680E7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153D">
        <w:rPr>
          <w:rFonts w:ascii="Times New Roman" w:hAnsi="Times New Roman" w:cs="Times New Roman"/>
          <w:sz w:val="28"/>
          <w:szCs w:val="28"/>
        </w:rPr>
        <w:t xml:space="preserve">Преимущества и требования к участникам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верно (в соответствии с Постановлением Правительства РФ от 14.07.2014 № 649 "О порядке предоставления учреждениям и предприятиям уголовно-исполнительной системы преимуществ в отношении предлагаемой ими цены контракта", но противоречат ограничениям в участии, где указано, что участниками закупки могут быть только субъектами малого предпринимательства или социально ориентированными некоммерческими организациями. Данное противоречие заключатся в том, что установив одновременно такие преимущества и ограничения, заказчик не исполнит обязанность предоставить преимущества учреждениям УИС, поскольку они не могут быть допущены к участию в закупке, проводимой только для СМП и СОНО. Формально такое сочетание преимуществ и ограничений не нарушает положений Закона № 44-ФЗ. Однако по факту ограничений учреждений УИС контрольный орган может инкриминировать нарушение п. 2 ч. 1 ст. 17 Закона № 135-ФЗ ("О защите конкуренции"). Ведь участник со стороны УИС может подать жалобу в ФАС. Так что целесообразно будет провести данную закупку на общих основаниях (а не среди СМП и СОНО), оставив преимущества УИС потому закупая что данные виды продукции в соответствии с ч. 1 Постановления Правительства РФ от 14.07.2014 № 649 "О порядке предоставления учреждениям и предприятиям уголовно-исполнительной системы преимуществ в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предлагаемой ими цены контракта", заказчик обязан предоставлять учреждениям и предприятиям уголовно-исполнительной системы преимущества в </w:t>
      </w:r>
      <w:proofErr w:type="gramStart"/>
      <w:r w:rsidRPr="0025153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5153D">
        <w:rPr>
          <w:rFonts w:ascii="Times New Roman" w:hAnsi="Times New Roman" w:cs="Times New Roman"/>
          <w:sz w:val="28"/>
          <w:szCs w:val="28"/>
        </w:rPr>
        <w:t xml:space="preserve"> предлагаемой ими цены контракта.</w:t>
      </w:r>
      <w:r w:rsidRPr="0025153D">
        <w:rPr>
          <w:rFonts w:ascii="Times New Roman" w:hAnsi="Times New Roman" w:cs="Times New Roman"/>
          <w:sz w:val="28"/>
          <w:szCs w:val="28"/>
        </w:rPr>
        <w:br/>
        <w:t>7. В соответствии с пунктом 2 статьи 42 Закона о контрактной системе извещение должно содержать сроки поставки товара или завершения работы либо график оказания услуг,  что нарушает требования части 2 статьи 42 44-ФЗ.</w:t>
      </w:r>
      <w:r w:rsidRPr="0025153D">
        <w:rPr>
          <w:rFonts w:ascii="Times New Roman" w:hAnsi="Times New Roman" w:cs="Times New Roman"/>
          <w:sz w:val="28"/>
          <w:szCs w:val="28"/>
        </w:rPr>
        <w:br/>
      </w:r>
      <w:r w:rsidRPr="0025153D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bookmarkStart w:id="0" w:name="_GoBack"/>
      <w:bookmarkEnd w:id="0"/>
      <w:r w:rsidRPr="0025153D">
        <w:rPr>
          <w:rFonts w:ascii="Times New Roman" w:hAnsi="Times New Roman" w:cs="Times New Roman"/>
          <w:sz w:val="28"/>
          <w:szCs w:val="28"/>
        </w:rPr>
        <w:t>Не указан порядок предоставления обеспечения исполнения контракта, что нарушает требования части 7 статьи 42 44-ФЗ.</w:t>
      </w:r>
    </w:p>
    <w:p w:rsidR="00680E7F" w:rsidRPr="0025153D" w:rsidRDefault="00680E7F" w:rsidP="00680E7F">
      <w:pPr>
        <w:spacing w:line="360" w:lineRule="auto"/>
        <w:contextualSpacing/>
        <w:jc w:val="both"/>
        <w:rPr>
          <w:rStyle w:val="fontstyle21"/>
          <w:color w:val="auto"/>
        </w:rPr>
      </w:pPr>
      <w:r w:rsidRPr="0025153D">
        <w:rPr>
          <w:rStyle w:val="fontstyle21"/>
        </w:rPr>
        <w:t xml:space="preserve">9. </w:t>
      </w:r>
      <w:proofErr w:type="gramStart"/>
      <w:r w:rsidRPr="0025153D">
        <w:rPr>
          <w:rStyle w:val="fontstyle21"/>
        </w:rPr>
        <w:t>Не указано в требованиях к участнику закупки, что участник закупки должен быть юридическим лицом,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правонарушениях, что нарушает часть 7.1 статьи 31 44-ФЗ;</w:t>
      </w:r>
      <w:proofErr w:type="gramEnd"/>
    </w:p>
    <w:p w:rsidR="00680E7F" w:rsidRPr="0025153D" w:rsidRDefault="00680E7F" w:rsidP="00680E7F">
      <w:pPr>
        <w:spacing w:line="360" w:lineRule="auto"/>
        <w:contextualSpacing/>
        <w:jc w:val="both"/>
        <w:rPr>
          <w:rStyle w:val="fontstyle21"/>
          <w:color w:val="auto"/>
        </w:rPr>
      </w:pPr>
      <w:r w:rsidRPr="0025153D">
        <w:rPr>
          <w:rStyle w:val="fontstyle21"/>
        </w:rPr>
        <w:t xml:space="preserve">10. Не указано в требованиях к участнику закупки необходимость </w:t>
      </w:r>
      <w:r w:rsidRPr="0025153D">
        <w:rPr>
          <w:rStyle w:val="blk"/>
          <w:rFonts w:ascii="Times New Roman" w:hAnsi="Times New Roman" w:cs="Times New Roman"/>
          <w:sz w:val="28"/>
          <w:szCs w:val="28"/>
        </w:rPr>
        <w:t>отсутствия у участника закупки ограничений для участия в закупках, установленных законодательством Российской Федерации</w:t>
      </w:r>
      <w:r w:rsidRPr="0025153D">
        <w:rPr>
          <w:rStyle w:val="fontstyle21"/>
        </w:rPr>
        <w:t>, что нарушает часть 11 статьи 31 44-ФЗ;</w:t>
      </w:r>
    </w:p>
    <w:p w:rsidR="00680E7F" w:rsidRPr="0025153D" w:rsidRDefault="00680E7F" w:rsidP="00680E7F">
      <w:pPr>
        <w:pStyle w:val="a3"/>
        <w:spacing w:line="360" w:lineRule="auto"/>
        <w:rPr>
          <w:szCs w:val="28"/>
        </w:rPr>
      </w:pPr>
    </w:p>
    <w:p w:rsidR="00680E7F" w:rsidRPr="0025153D" w:rsidRDefault="00680E7F" w:rsidP="00680E7F">
      <w:pPr>
        <w:pStyle w:val="a3"/>
        <w:spacing w:line="360" w:lineRule="auto"/>
        <w:rPr>
          <w:szCs w:val="28"/>
        </w:rPr>
      </w:pPr>
    </w:p>
    <w:p w:rsidR="00680E7F" w:rsidRPr="0025153D" w:rsidRDefault="00680E7F" w:rsidP="00680E7F">
      <w:pPr>
        <w:pStyle w:val="a3"/>
        <w:spacing w:line="360" w:lineRule="auto"/>
        <w:rPr>
          <w:szCs w:val="28"/>
        </w:rPr>
      </w:pPr>
    </w:p>
    <w:p w:rsidR="00A0703F" w:rsidRDefault="00A0703F"/>
    <w:sectPr w:rsidR="00A0703F" w:rsidSect="00A07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E7F"/>
    <w:rsid w:val="00612F51"/>
    <w:rsid w:val="00680E7F"/>
    <w:rsid w:val="00A0703F"/>
    <w:rsid w:val="00C52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basedOn w:val="a0"/>
    <w:rsid w:val="00680E7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lk">
    <w:name w:val="blk"/>
    <w:basedOn w:val="a0"/>
    <w:rsid w:val="00680E7F"/>
  </w:style>
  <w:style w:type="paragraph" w:styleId="a3">
    <w:name w:val="List Paragraph"/>
    <w:basedOn w:val="a"/>
    <w:uiPriority w:val="34"/>
    <w:qFormat/>
    <w:rsid w:val="00680E7F"/>
    <w:pPr>
      <w:ind w:left="720"/>
      <w:contextualSpacing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3748</Characters>
  <DocSecurity>0</DocSecurity>
  <Lines>31</Lines>
  <Paragraphs>8</Paragraphs>
  <ScaleCrop>false</ScaleCrop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2020-11-26T05:53:00Z</dcterms:created>
  <dcterms:modified xsi:type="dcterms:W3CDTF">2020-11-26T05:53:00Z</dcterms:modified>
</cp:coreProperties>
</file>